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71B1" w14:textId="50561EB1" w:rsidR="00DA3A7F" w:rsidRDefault="00DA3A7F">
      <w:r w:rsidRPr="00DA3A7F">
        <w:rPr>
          <w:noProof/>
        </w:rPr>
        <w:drawing>
          <wp:inline distT="0" distB="0" distL="0" distR="0" wp14:anchorId="5EA7CE29" wp14:editId="48203DD8">
            <wp:extent cx="3276192" cy="455252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04" cy="4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D196" w14:textId="00697B91" w:rsidR="00DA3A7F" w:rsidRPr="002F3A48" w:rsidRDefault="00A53020">
      <w:pPr>
        <w:rPr>
          <w:sz w:val="36"/>
          <w:szCs w:val="36"/>
        </w:rPr>
      </w:pPr>
      <w:r w:rsidRPr="002F3A48">
        <w:rPr>
          <w:sz w:val="36"/>
          <w:szCs w:val="36"/>
        </w:rPr>
        <w:t xml:space="preserve">Checklist for Lite Doc Owner Occupied </w:t>
      </w:r>
      <w:r w:rsidR="00FC18D3">
        <w:rPr>
          <w:sz w:val="36"/>
          <w:szCs w:val="36"/>
        </w:rPr>
        <w:t>/ITIN</w:t>
      </w:r>
    </w:p>
    <w:p w14:paraId="09712EB6" w14:textId="3E3485E5" w:rsidR="00DA3A7F" w:rsidRPr="00CE5068" w:rsidRDefault="00DA3A7F" w:rsidP="00DA3A7F">
      <w:pPr>
        <w:rPr>
          <w:b/>
          <w:bCs/>
          <w:sz w:val="28"/>
          <w:szCs w:val="28"/>
        </w:rPr>
      </w:pPr>
      <w:r w:rsidRPr="00CE5068">
        <w:rPr>
          <w:b/>
          <w:bCs/>
          <w:color w:val="7030A0"/>
          <w:sz w:val="28"/>
          <w:szCs w:val="28"/>
        </w:rPr>
        <w:t>Disclosures</w:t>
      </w:r>
      <w:r w:rsidRPr="00CE5068">
        <w:rPr>
          <w:b/>
          <w:bCs/>
          <w:sz w:val="28"/>
          <w:szCs w:val="28"/>
        </w:rPr>
        <w:tab/>
      </w:r>
    </w:p>
    <w:p w14:paraId="5619A7F3" w14:textId="31495CCF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4885319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48" w:rsidRPr="002F3A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3A7F" w:rsidRPr="002F3A48">
        <w:rPr>
          <w:rFonts w:cstheme="minorHAnsi"/>
        </w:rPr>
        <w:t>Complete 1003 with correct income</w:t>
      </w:r>
      <w:r w:rsidR="001B24B3" w:rsidRPr="002F3A48">
        <w:rPr>
          <w:rFonts w:cstheme="minorHAnsi"/>
        </w:rPr>
        <w:t>/employment</w:t>
      </w:r>
      <w:r w:rsidR="00DA3A7F" w:rsidRPr="002F3A48">
        <w:rPr>
          <w:rFonts w:cstheme="minorHAnsi"/>
        </w:rPr>
        <w:tab/>
      </w:r>
    </w:p>
    <w:p w14:paraId="08AE3C03" w14:textId="24FA130A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7708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68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BFA signed by LO/Borrower</w:t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</w:p>
    <w:p w14:paraId="1F40F21E" w14:textId="3C7EFDFA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64357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Either Processor Cert for Credit Auth or Quontic Bank One</w:t>
      </w:r>
      <w:r w:rsidR="00DA3A7F" w:rsidRPr="002F3A48">
        <w:rPr>
          <w:rFonts w:cstheme="minorHAnsi"/>
        </w:rPr>
        <w:tab/>
      </w:r>
    </w:p>
    <w:p w14:paraId="39BF8CFB" w14:textId="626C2B63" w:rsidR="00A53020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201287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First full page of 1040 </w:t>
      </w:r>
    </w:p>
    <w:p w14:paraId="671A3BF7" w14:textId="77777777" w:rsidR="000325F5" w:rsidRPr="002F3A48" w:rsidRDefault="00345E8A" w:rsidP="000325F5">
      <w:sdt>
        <w:sdt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5F5" w:rsidRPr="002F3A48">
            <w:rPr>
              <w:rFonts w:ascii="MS Gothic" w:eastAsia="MS Gothic" w:hAnsi="MS Gothic" w:hint="eastAsia"/>
            </w:rPr>
            <w:t>☐</w:t>
          </w:r>
        </w:sdtContent>
      </w:sdt>
      <w:r w:rsidR="000325F5" w:rsidRPr="002F3A48">
        <w:t xml:space="preserve">CDL submission form </w:t>
      </w:r>
    </w:p>
    <w:p w14:paraId="55AC5F37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Credit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50CDA1DD" w14:textId="5B2D4705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40310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48" w:rsidRPr="002F3A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3A7F" w:rsidRPr="002F3A48">
        <w:rPr>
          <w:rFonts w:cstheme="minorHAnsi"/>
        </w:rPr>
        <w:t xml:space="preserve">2 Forms of ID (Dr. </w:t>
      </w:r>
      <w:proofErr w:type="spellStart"/>
      <w:r w:rsidR="00DA3A7F" w:rsidRPr="002F3A48">
        <w:rPr>
          <w:rFonts w:cstheme="minorHAnsi"/>
        </w:rPr>
        <w:t>Lic</w:t>
      </w:r>
      <w:proofErr w:type="spellEnd"/>
      <w:r w:rsidR="00DA3A7F" w:rsidRPr="002F3A48">
        <w:rPr>
          <w:rFonts w:cstheme="minorHAnsi"/>
        </w:rPr>
        <w:t>, SS card, Passport EAD cards, ITIN Letter)</w:t>
      </w:r>
      <w:r w:rsidR="00DA3A7F" w:rsidRPr="002F3A48">
        <w:rPr>
          <w:rFonts w:cstheme="minorHAnsi"/>
        </w:rPr>
        <w:tab/>
      </w:r>
    </w:p>
    <w:p w14:paraId="7BC76FCD" w14:textId="6A7C328E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61009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Credit Report</w:t>
      </w:r>
      <w:r w:rsidR="00DA3A7F" w:rsidRPr="002F3A48">
        <w:rPr>
          <w:rFonts w:cstheme="minorHAnsi"/>
        </w:rPr>
        <w:tab/>
      </w:r>
    </w:p>
    <w:p w14:paraId="2D19077B" w14:textId="3B6C4C57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1215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CEL or LOX from Borrower</w:t>
      </w:r>
      <w:r w:rsidR="00DA3A7F" w:rsidRPr="002F3A48">
        <w:rPr>
          <w:rFonts w:cstheme="minorHAnsi"/>
        </w:rPr>
        <w:tab/>
      </w:r>
    </w:p>
    <w:p w14:paraId="3440C4D6" w14:textId="426775A5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828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Credit </w:t>
      </w:r>
      <w:r w:rsidR="00873585" w:rsidRPr="002F3A48">
        <w:rPr>
          <w:rFonts w:cstheme="minorHAnsi"/>
        </w:rPr>
        <w:t>Supplement</w:t>
      </w:r>
      <w:r w:rsidR="00DA3A7F" w:rsidRPr="002F3A48">
        <w:rPr>
          <w:rFonts w:cstheme="minorHAnsi"/>
        </w:rPr>
        <w:t xml:space="preserve"> if using Alternative Credit</w:t>
      </w:r>
      <w:r w:rsidR="00DA3A7F" w:rsidRPr="002F3A48">
        <w:rPr>
          <w:rFonts w:cstheme="minorHAnsi"/>
        </w:rPr>
        <w:tab/>
      </w:r>
    </w:p>
    <w:p w14:paraId="33CC26B3" w14:textId="787CD780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259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C/O reason Letter signed by borrower/dated</w:t>
      </w:r>
      <w:r w:rsidR="00DA3A7F" w:rsidRPr="002F3A48">
        <w:rPr>
          <w:rFonts w:cstheme="minorHAnsi"/>
        </w:rPr>
        <w:tab/>
      </w:r>
    </w:p>
    <w:p w14:paraId="39F57C84" w14:textId="4BD6E3F6" w:rsidR="00DA3A7F" w:rsidRDefault="00345E8A" w:rsidP="00B06FAA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775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If borrower is purchasing a new primary, LOX for disposition of current home and motivations why selling</w:t>
      </w:r>
      <w:r w:rsidR="00DA3A7F" w:rsidRPr="00873585">
        <w:rPr>
          <w:rFonts w:cstheme="minorHAnsi"/>
          <w:sz w:val="24"/>
          <w:szCs w:val="24"/>
        </w:rPr>
        <w:tab/>
      </w:r>
    </w:p>
    <w:p w14:paraId="0EF704C7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Assets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357EF666" w14:textId="7EF17056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140767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48" w:rsidRPr="002F3A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3A7F" w:rsidRPr="002F3A48">
        <w:rPr>
          <w:rFonts w:cstheme="minorHAnsi"/>
        </w:rPr>
        <w:t>Most Recent month Bank Statement</w:t>
      </w:r>
      <w:r w:rsidR="00DA3A7F" w:rsidRPr="002F3A48">
        <w:rPr>
          <w:rFonts w:cstheme="minorHAnsi"/>
        </w:rPr>
        <w:tab/>
      </w:r>
    </w:p>
    <w:p w14:paraId="62BF720E" w14:textId="1D2204C2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72783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Large deposits cumulative over 10K must be sourced</w:t>
      </w:r>
      <w:r w:rsidR="00DA3A7F" w:rsidRPr="002F3A48">
        <w:rPr>
          <w:rFonts w:cstheme="minorHAnsi"/>
        </w:rPr>
        <w:tab/>
      </w:r>
    </w:p>
    <w:p w14:paraId="65877C78" w14:textId="2D7BDF57" w:rsidR="00DA3A7F" w:rsidRPr="00873585" w:rsidRDefault="00345E8A" w:rsidP="00B06FAA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-21093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Gift Letter filled out correctly, wet signed/dated along with copy of cancelled checks</w:t>
      </w:r>
      <w:r w:rsidR="00DA3A7F" w:rsidRPr="00873585">
        <w:rPr>
          <w:rFonts w:cstheme="minorHAnsi"/>
          <w:sz w:val="24"/>
          <w:szCs w:val="24"/>
        </w:rPr>
        <w:tab/>
      </w:r>
    </w:p>
    <w:p w14:paraId="4C569FED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Subject Property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32421998" w14:textId="0EE44D33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293250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48" w:rsidRPr="002F3A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3A7F" w:rsidRPr="002F3A48">
        <w:rPr>
          <w:rFonts w:cstheme="minorHAnsi"/>
        </w:rPr>
        <w:t>Purchases:  Purchase Agreement signed including amendments, riders</w:t>
      </w:r>
      <w:r w:rsidR="00DA3A7F" w:rsidRPr="002F3A48">
        <w:rPr>
          <w:rFonts w:cstheme="minorHAnsi"/>
        </w:rPr>
        <w:tab/>
      </w:r>
    </w:p>
    <w:p w14:paraId="7E48B09B" w14:textId="27380743" w:rsidR="008D4E54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9301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E54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E54" w:rsidRPr="002F3A48">
        <w:rPr>
          <w:rFonts w:cstheme="minorHAnsi"/>
        </w:rPr>
        <w:t>Purchases:  Copy of the EMD front and back</w:t>
      </w:r>
    </w:p>
    <w:p w14:paraId="2CDCB589" w14:textId="17FB19B0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06599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Refinance:  Mortgage Statement, Leases (if 2+ units or month-month)</w:t>
      </w:r>
      <w:r w:rsidR="00DA3A7F" w:rsidRPr="002F3A48">
        <w:rPr>
          <w:rFonts w:cstheme="minorHAnsi"/>
        </w:rPr>
        <w:tab/>
      </w:r>
    </w:p>
    <w:p w14:paraId="3446445B" w14:textId="4D3482DE" w:rsidR="00027B85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98893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Condo/Coop:  CDL Quontic Limited Review Project Questionnaire</w:t>
      </w:r>
    </w:p>
    <w:p w14:paraId="4FFF5079" w14:textId="77777777" w:rsidR="00DA3A7F" w:rsidRPr="00CE5068" w:rsidRDefault="00DA3A7F" w:rsidP="00DA3A7F">
      <w:pPr>
        <w:rPr>
          <w:rFonts w:cstheme="minorHAnsi"/>
          <w:b/>
          <w:bCs/>
          <w:color w:val="7030A0"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Income</w:t>
      </w:r>
      <w:r w:rsidRPr="00CE5068">
        <w:rPr>
          <w:rFonts w:cstheme="minorHAnsi"/>
          <w:b/>
          <w:bCs/>
          <w:color w:val="7030A0"/>
          <w:sz w:val="28"/>
          <w:szCs w:val="28"/>
        </w:rPr>
        <w:tab/>
      </w:r>
    </w:p>
    <w:p w14:paraId="10BF165D" w14:textId="1A08170B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4217242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48" w:rsidRPr="002F3A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3A7F" w:rsidRPr="002F3A48">
        <w:rPr>
          <w:rFonts w:cstheme="minorHAnsi"/>
        </w:rPr>
        <w:t>S/E use the CPA/Accountant P&amp;L form (must be wet signed date by accountant.)</w:t>
      </w:r>
      <w:r w:rsidR="00DA3A7F" w:rsidRPr="002F3A48">
        <w:rPr>
          <w:rFonts w:cstheme="minorHAnsi"/>
        </w:rPr>
        <w:tab/>
      </w:r>
    </w:p>
    <w:p w14:paraId="0DC9B08D" w14:textId="35B300E3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43142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S/E use the CPA/Accountant Letter Form (must be wet signed date by accountant.)</w:t>
      </w:r>
      <w:r w:rsidR="00DA3A7F" w:rsidRPr="002F3A48">
        <w:rPr>
          <w:rFonts w:cstheme="minorHAnsi"/>
        </w:rPr>
        <w:tab/>
      </w:r>
    </w:p>
    <w:p w14:paraId="0D86BEA2" w14:textId="331FB451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4051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Schedule C's if required</w:t>
      </w:r>
      <w:r w:rsidR="00C82087" w:rsidRPr="002F3A48">
        <w:rPr>
          <w:rFonts w:cstheme="minorHAnsi"/>
        </w:rPr>
        <w:t xml:space="preserve"> (provide only top portion of the Schedule)</w:t>
      </w:r>
      <w:r w:rsidR="00DA3A7F" w:rsidRPr="002F3A48">
        <w:rPr>
          <w:rFonts w:cstheme="minorHAnsi"/>
        </w:rPr>
        <w:tab/>
      </w:r>
    </w:p>
    <w:p w14:paraId="054C032E" w14:textId="76A8BD5C" w:rsidR="00DA3A7F" w:rsidRPr="002F3A48" w:rsidRDefault="00345E8A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7756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If there </w:t>
      </w:r>
      <w:r w:rsidR="00A53020" w:rsidRPr="002F3A48">
        <w:rPr>
          <w:rFonts w:cstheme="minorHAnsi"/>
        </w:rPr>
        <w:t>are</w:t>
      </w:r>
      <w:r w:rsidR="00DA3A7F" w:rsidRPr="002F3A48">
        <w:rPr>
          <w:rFonts w:cstheme="minorHAnsi"/>
        </w:rPr>
        <w:t xml:space="preserve"> other properties owned need REO form filled out and should be on 1003 too</w:t>
      </w:r>
      <w:r w:rsidR="00DA3A7F" w:rsidRPr="002F3A48">
        <w:rPr>
          <w:rFonts w:cstheme="minorHAnsi"/>
        </w:rPr>
        <w:tab/>
      </w:r>
    </w:p>
    <w:p w14:paraId="75FE3977" w14:textId="03E9E9D8" w:rsidR="00DA3A7F" w:rsidRPr="00873585" w:rsidRDefault="00345E8A" w:rsidP="002F3A48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171407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B67C7" w:rsidRPr="002F3A48">
        <w:rPr>
          <w:rFonts w:cstheme="minorHAnsi"/>
        </w:rPr>
        <w:t>IF W2 then Quontic to order WVOE</w:t>
      </w:r>
      <w:r w:rsidR="00DA3A7F" w:rsidRPr="002F3A48">
        <w:rPr>
          <w:rFonts w:cstheme="minorHAnsi"/>
        </w:rPr>
        <w:tab/>
      </w:r>
    </w:p>
    <w:sectPr w:rsidR="00DA3A7F" w:rsidRPr="00873585" w:rsidSect="006940D5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3DB43" w14:textId="77777777" w:rsidR="00873585" w:rsidRDefault="00873585" w:rsidP="00873585">
      <w:pPr>
        <w:spacing w:after="0" w:line="240" w:lineRule="auto"/>
      </w:pPr>
      <w:r>
        <w:separator/>
      </w:r>
    </w:p>
  </w:endnote>
  <w:endnote w:type="continuationSeparator" w:id="0">
    <w:p w14:paraId="077A9B43" w14:textId="77777777" w:rsidR="00873585" w:rsidRDefault="00873585" w:rsidP="0087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7EBEE" w14:textId="77777777" w:rsidR="00873585" w:rsidRDefault="00873585" w:rsidP="00873585">
      <w:pPr>
        <w:spacing w:after="0" w:line="240" w:lineRule="auto"/>
      </w:pPr>
      <w:r>
        <w:separator/>
      </w:r>
    </w:p>
  </w:footnote>
  <w:footnote w:type="continuationSeparator" w:id="0">
    <w:p w14:paraId="5EA0A2AF" w14:textId="77777777" w:rsidR="00873585" w:rsidRDefault="00873585" w:rsidP="0087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0F7B"/>
    <w:multiLevelType w:val="hybridMultilevel"/>
    <w:tmpl w:val="44DE6CDA"/>
    <w:lvl w:ilvl="0" w:tplc="8438FEA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F"/>
    <w:rsid w:val="00027B85"/>
    <w:rsid w:val="000325F5"/>
    <w:rsid w:val="00155287"/>
    <w:rsid w:val="001B24B3"/>
    <w:rsid w:val="002F3A48"/>
    <w:rsid w:val="00345E8A"/>
    <w:rsid w:val="004407C3"/>
    <w:rsid w:val="006940D5"/>
    <w:rsid w:val="007B68E9"/>
    <w:rsid w:val="00810474"/>
    <w:rsid w:val="00873585"/>
    <w:rsid w:val="00877D11"/>
    <w:rsid w:val="008D4E54"/>
    <w:rsid w:val="00A53020"/>
    <w:rsid w:val="00AB67C7"/>
    <w:rsid w:val="00B06FAA"/>
    <w:rsid w:val="00C82087"/>
    <w:rsid w:val="00CE5068"/>
    <w:rsid w:val="00DA3A7F"/>
    <w:rsid w:val="00F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CCDB"/>
  <w15:chartTrackingRefBased/>
  <w15:docId w15:val="{A156DB27-40D9-4D82-9DAC-52F7F88B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85"/>
  </w:style>
  <w:style w:type="paragraph" w:styleId="Footer">
    <w:name w:val="footer"/>
    <w:basedOn w:val="Normal"/>
    <w:link w:val="FooterChar"/>
    <w:uiPriority w:val="99"/>
    <w:unhideWhenUsed/>
    <w:rsid w:val="0087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Donald Kelly</cp:lastModifiedBy>
  <cp:revision>14</cp:revision>
  <dcterms:created xsi:type="dcterms:W3CDTF">2022-12-05T16:22:00Z</dcterms:created>
  <dcterms:modified xsi:type="dcterms:W3CDTF">2024-10-02T19:55:00Z</dcterms:modified>
</cp:coreProperties>
</file>